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E" w:rsidRDefault="00B65E3A" w:rsidP="002C3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ORDINANCE NO.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429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 ORDINANCE AUTHORIZING SUNDAY SALES OF ALCOHOLIC LIQUOR AND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CEREAL MALT BEVERAGE IN THE ORIGINAL PACKAGE WITHIN THE CITY OF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KENSINGTON.</w:t>
      </w:r>
      <w:proofErr w:type="gramEnd"/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 IT ORDAINED BY THE GOVERNING BODY OF THE CITY OF KENSINGTON: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Section 1.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Pursuant to K.S.A. 41-2704, the sale at retail of cereal malt beverage in the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original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package is allowed within the city on any Sunday, except Easter, between the hours of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12:00 noon and 8:00 p.m.</w:t>
      </w:r>
      <w:proofErr w:type="gramEnd"/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Section 2.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Pursuant to K.S.A. 41-712, the sale at retail of alcoholic liquor in the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original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package is allowed within the city on any Sunday, except Easter, between the hours of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12:00 noon and 8:00 p.m., and on Memorial Day, Independence Day and Labor Day.</w:t>
      </w:r>
      <w:proofErr w:type="gramEnd"/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Section 3.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This ordinance shall be published once each week for two consecutive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weeks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the official city newspaper.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Section 4.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This ordinance shall take effect 61 days after final publication, unless a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sufficient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petition for a referendum is filed, requiring a referendum to be held on the ordinance as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provided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K.S.A. 41-2911, in which case this ordinance shall become effective upon approval by a majority of the electors voting thereon.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Passed by the city council this 12</w:t>
      </w:r>
      <w:r w:rsidRPr="002C3B9E">
        <w:rPr>
          <w:rFonts w:ascii="TimesNewRoman" w:hAnsi="TimesNewRoman" w:cs="TimesNewRoman"/>
          <w:sz w:val="24"/>
          <w:szCs w:val="24"/>
          <w:vertAlign w:val="superscript"/>
        </w:rPr>
        <w:t>th</w:t>
      </w:r>
      <w:r>
        <w:rPr>
          <w:rFonts w:ascii="TimesNewRoman" w:hAnsi="TimesNewRoman" w:cs="TimesNewRoman"/>
          <w:sz w:val="24"/>
          <w:szCs w:val="24"/>
        </w:rPr>
        <w:t xml:space="preserve"> day of August, 2019, and signed by the mayor on the 12</w:t>
      </w:r>
      <w:r w:rsidRPr="002C3B9E">
        <w:rPr>
          <w:rFonts w:ascii="TimesNewRoman" w:hAnsi="TimesNewRoman" w:cs="TimesNewRoman"/>
          <w:sz w:val="24"/>
          <w:szCs w:val="24"/>
          <w:vertAlign w:val="superscript"/>
        </w:rPr>
        <w:t>th</w:t>
      </w:r>
      <w:r>
        <w:rPr>
          <w:rFonts w:ascii="TimesNewRoman" w:hAnsi="TimesNewRoman" w:cs="TimesNewRoman"/>
          <w:sz w:val="24"/>
          <w:szCs w:val="24"/>
        </w:rPr>
        <w:t xml:space="preserve"> day of August, 2019.</w:t>
      </w:r>
      <w:proofErr w:type="gramEnd"/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3B9E" w:rsidRDefault="00F33739" w:rsidP="002C3B9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Dave Wahl, Mayor</w:t>
      </w:r>
    </w:p>
    <w:p w:rsidR="00F33739" w:rsidRDefault="00F33739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City of Kensington, Kansas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ATTEST:</w:t>
      </w:r>
    </w:p>
    <w:p w:rsidR="002C3B9E" w:rsidRDefault="00F33739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Amber B. Hardacre, </w:t>
      </w:r>
      <w:r w:rsidR="002C3B9E">
        <w:rPr>
          <w:rFonts w:ascii="TimesNewRoman" w:hAnsi="TimesNewRoman" w:cs="TimesNewRoman"/>
          <w:sz w:val="24"/>
          <w:szCs w:val="24"/>
        </w:rPr>
        <w:t>City Clerk</w:t>
      </w:r>
    </w:p>
    <w:p w:rsidR="00F33739" w:rsidRDefault="00F33739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City of Kensington, Kansas</w:t>
      </w:r>
    </w:p>
    <w:p w:rsidR="002C3B9E" w:rsidRDefault="002C3B9E" w:rsidP="002C3B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B267D" w:rsidRDefault="00BB267D" w:rsidP="002C3B9E">
      <w:bookmarkStart w:id="0" w:name="_GoBack"/>
      <w:bookmarkEnd w:id="0"/>
    </w:p>
    <w:sectPr w:rsidR="00BB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E"/>
    <w:rsid w:val="002C3B9E"/>
    <w:rsid w:val="00B65E3A"/>
    <w:rsid w:val="00BB267D"/>
    <w:rsid w:val="00F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2</cp:revision>
  <dcterms:created xsi:type="dcterms:W3CDTF">2019-08-13T13:18:00Z</dcterms:created>
  <dcterms:modified xsi:type="dcterms:W3CDTF">2019-08-13T13:18:00Z</dcterms:modified>
</cp:coreProperties>
</file>